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C1E7" w14:textId="6C70B6E9" w:rsidR="00A81660" w:rsidRPr="00D4589D" w:rsidRDefault="00F93001" w:rsidP="00B1114D">
      <w:pPr>
        <w:pStyle w:val="IntensivesZitat"/>
        <w:rPr>
          <w:rStyle w:val="shorttext"/>
          <w:b/>
          <w:lang w:val="fr-CH"/>
        </w:rPr>
      </w:pPr>
      <w:r w:rsidRPr="00D4589D">
        <w:rPr>
          <w:rStyle w:val="shorttext"/>
          <w:b/>
          <w:lang w:val="fr-CH"/>
        </w:rPr>
        <w:t>Exemple de liste de sujets pour les experts locaux</w:t>
      </w:r>
    </w:p>
    <w:p w14:paraId="3B25F30B" w14:textId="3B9E88C5" w:rsidR="00B1114D" w:rsidRPr="00FC16E2" w:rsidRDefault="00B1114D">
      <w:pPr>
        <w:rPr>
          <w:rFonts w:ascii="Arial" w:hAnsi="Arial" w:cs="Arial"/>
          <w:b/>
          <w:color w:val="222222"/>
          <w:lang w:val="fr-CH"/>
        </w:rPr>
      </w:pPr>
      <w:r w:rsidRPr="00FC16E2">
        <w:rPr>
          <w:rFonts w:ascii="Arial" w:hAnsi="Arial" w:cs="Arial"/>
          <w:b/>
          <w:color w:val="222222"/>
          <w:lang w:val="fr-CH"/>
        </w:rPr>
        <w:t>Idées de sujet pour les présentations par des experts locaux</w:t>
      </w:r>
    </w:p>
    <w:p w14:paraId="7C5DF551" w14:textId="63E0A8C6" w:rsidR="00F52340" w:rsidRPr="00FC16E2" w:rsidRDefault="00F52340" w:rsidP="00F52340">
      <w:pPr>
        <w:pStyle w:val="Listenabsatz"/>
        <w:numPr>
          <w:ilvl w:val="0"/>
          <w:numId w:val="1"/>
        </w:numPr>
        <w:spacing w:after="120"/>
        <w:ind w:left="360"/>
        <w:rPr>
          <w:b/>
          <w:lang w:val="fr-CH"/>
        </w:rPr>
      </w:pPr>
      <w:r w:rsidRPr="00FC16E2">
        <w:rPr>
          <w:rFonts w:ascii="Arial" w:hAnsi="Arial" w:cs="Arial"/>
          <w:b/>
          <w:color w:val="222222"/>
          <w:lang w:val="fr-FR"/>
        </w:rPr>
        <w:t xml:space="preserve">Adaptation au changement </w:t>
      </w:r>
      <w:proofErr w:type="gramStart"/>
      <w:r w:rsidRPr="00FC16E2">
        <w:rPr>
          <w:rFonts w:ascii="Arial" w:hAnsi="Arial" w:cs="Arial"/>
          <w:b/>
          <w:color w:val="222222"/>
          <w:lang w:val="fr-FR"/>
        </w:rPr>
        <w:t>climatique:</w:t>
      </w:r>
      <w:proofErr w:type="gramEnd"/>
      <w:r w:rsidRPr="00FC16E2">
        <w:rPr>
          <w:rFonts w:ascii="Arial" w:hAnsi="Arial" w:cs="Arial"/>
          <w:b/>
          <w:color w:val="222222"/>
          <w:lang w:val="fr-FR"/>
        </w:rPr>
        <w:t xml:space="preserve"> </w:t>
      </w:r>
      <w:r w:rsidRPr="00FC16E2">
        <w:rPr>
          <w:rFonts w:ascii="Arial" w:hAnsi="Arial" w:cs="Arial"/>
          <w:b/>
          <w:color w:val="222222"/>
          <w:lang w:val="fr-FR"/>
        </w:rPr>
        <w:t>E</w:t>
      </w:r>
      <w:r w:rsidRPr="00FC16E2">
        <w:rPr>
          <w:rFonts w:ascii="Arial" w:hAnsi="Arial" w:cs="Arial"/>
          <w:b/>
          <w:color w:val="222222"/>
          <w:lang w:val="fr-FR"/>
        </w:rPr>
        <w:t xml:space="preserve">xpériences de restauration de forêts dans </w:t>
      </w:r>
      <w:r w:rsidRPr="00FC16E2">
        <w:rPr>
          <w:rFonts w:ascii="Arial" w:hAnsi="Arial" w:cs="Arial"/>
          <w:b/>
          <w:color w:val="808080" w:themeColor="background1" w:themeShade="80"/>
          <w:lang w:val="fr-FR"/>
        </w:rPr>
        <w:t>pays/région</w:t>
      </w:r>
    </w:p>
    <w:p w14:paraId="7464D382" w14:textId="77777777" w:rsidR="00F52340" w:rsidRPr="00FC16E2" w:rsidRDefault="00F52340" w:rsidP="00F52340">
      <w:pPr>
        <w:spacing w:after="0"/>
        <w:rPr>
          <w:rFonts w:ascii="Arial" w:hAnsi="Arial" w:cs="Arial"/>
          <w:color w:val="222222"/>
          <w:lang w:val="fr-FR"/>
        </w:rPr>
      </w:pPr>
      <w:r w:rsidRPr="00FC16E2">
        <w:rPr>
          <w:rFonts w:ascii="Arial" w:hAnsi="Arial" w:cs="Arial"/>
          <w:color w:val="222222"/>
          <w:lang w:val="fr-FR"/>
        </w:rPr>
        <w:t xml:space="preserve">Cette présentation se concentre sur les projets de restauration des forêts dans </w:t>
      </w:r>
      <w:r w:rsidRPr="00FC16E2">
        <w:rPr>
          <w:rFonts w:ascii="Arial" w:hAnsi="Arial" w:cs="Arial"/>
          <w:color w:val="808080" w:themeColor="background1" w:themeShade="80"/>
          <w:lang w:val="fr-FR"/>
        </w:rPr>
        <w:t>pays/régions</w:t>
      </w:r>
      <w:r w:rsidRPr="00FC16E2">
        <w:rPr>
          <w:rFonts w:ascii="Arial" w:hAnsi="Arial" w:cs="Arial"/>
          <w:color w:val="222222"/>
          <w:lang w:val="fr-FR"/>
        </w:rPr>
        <w:t>.</w:t>
      </w:r>
    </w:p>
    <w:p w14:paraId="2A861EDA" w14:textId="27D417DB" w:rsidR="00F52340" w:rsidRPr="00FC16E2" w:rsidRDefault="00F52340" w:rsidP="00F52340">
      <w:pPr>
        <w:pStyle w:val="Listenabsatz"/>
        <w:numPr>
          <w:ilvl w:val="0"/>
          <w:numId w:val="2"/>
        </w:numPr>
        <w:spacing w:after="0"/>
        <w:rPr>
          <w:lang w:val="fr-CH"/>
        </w:rPr>
      </w:pPr>
      <w:r w:rsidRPr="00FC16E2">
        <w:rPr>
          <w:rFonts w:ascii="Arial" w:hAnsi="Arial" w:cs="Arial"/>
          <w:color w:val="222222"/>
          <w:lang w:val="fr-FR"/>
        </w:rPr>
        <w:t>Présenter le contexte, l'objectif, les traitements, les causes, les impacts et les mesures d'adaptation du projet, ainsi que les défis et les leçons apprises</w:t>
      </w:r>
    </w:p>
    <w:p w14:paraId="4BF1BF3D" w14:textId="6FA905D2" w:rsidR="00D4589D" w:rsidRPr="00FC16E2" w:rsidRDefault="00F52340" w:rsidP="008852A8">
      <w:pPr>
        <w:spacing w:after="240"/>
        <w:jc w:val="both"/>
        <w:rPr>
          <w:rFonts w:ascii="Arial" w:hAnsi="Arial" w:cs="Arial"/>
          <w:color w:val="222222"/>
          <w:lang w:val="fr-FR"/>
        </w:rPr>
      </w:pPr>
      <w:r w:rsidRPr="00FC16E2">
        <w:rPr>
          <w:rFonts w:ascii="Arial" w:hAnsi="Arial" w:cs="Arial"/>
          <w:color w:val="222222"/>
          <w:lang w:val="fr-FR"/>
        </w:rPr>
        <w:t>La présentation ne doit pas inclure d'introduction de base sur l'adaptation au changement climatique, comme l'a déjà fait notre expert lors de l'atelier. La présentation devrait être axée sur les concepts de vulnérabilité, d’adaptation et d’adaptabilité. Il est préférable que l’expert ait une expérience de terrain</w:t>
      </w:r>
    </w:p>
    <w:p w14:paraId="04C4AE40" w14:textId="59F56474" w:rsidR="008852A8" w:rsidRPr="00FC16E2" w:rsidRDefault="008852A8" w:rsidP="008852A8">
      <w:pPr>
        <w:pStyle w:val="Listenabsatz"/>
        <w:numPr>
          <w:ilvl w:val="0"/>
          <w:numId w:val="1"/>
        </w:numPr>
        <w:spacing w:after="120"/>
        <w:ind w:left="360"/>
        <w:rPr>
          <w:b/>
          <w:lang w:val="fr-CH"/>
        </w:rPr>
      </w:pPr>
      <w:r w:rsidRPr="00FC16E2">
        <w:rPr>
          <w:rFonts w:ascii="Arial" w:hAnsi="Arial" w:cs="Arial"/>
          <w:b/>
          <w:color w:val="222222"/>
          <w:lang w:val="fr-FR"/>
        </w:rPr>
        <w:t xml:space="preserve">Réduction des </w:t>
      </w:r>
      <w:proofErr w:type="gramStart"/>
      <w:r w:rsidRPr="00FC16E2">
        <w:rPr>
          <w:rFonts w:ascii="Arial" w:hAnsi="Arial" w:cs="Arial"/>
          <w:b/>
          <w:color w:val="222222"/>
          <w:lang w:val="fr-FR"/>
        </w:rPr>
        <w:t>catastrophes:</w:t>
      </w:r>
      <w:proofErr w:type="gramEnd"/>
      <w:r w:rsidRPr="00FC16E2">
        <w:rPr>
          <w:rFonts w:ascii="Arial" w:hAnsi="Arial" w:cs="Arial"/>
          <w:b/>
          <w:color w:val="222222"/>
          <w:lang w:val="fr-FR"/>
        </w:rPr>
        <w:t xml:space="preserve"> </w:t>
      </w:r>
      <w:r w:rsidRPr="00FC16E2">
        <w:rPr>
          <w:rFonts w:ascii="Arial" w:hAnsi="Arial" w:cs="Arial"/>
          <w:b/>
          <w:color w:val="222222"/>
          <w:lang w:val="fr-FR"/>
        </w:rPr>
        <w:t>V</w:t>
      </w:r>
      <w:r w:rsidRPr="00FC16E2">
        <w:rPr>
          <w:rFonts w:ascii="Arial" w:hAnsi="Arial" w:cs="Arial"/>
          <w:b/>
          <w:color w:val="222222"/>
          <w:lang w:val="fr-FR"/>
        </w:rPr>
        <w:t xml:space="preserve">ulnérabilité et risque d'inondation dans </w:t>
      </w:r>
      <w:r w:rsidRPr="00FC16E2">
        <w:rPr>
          <w:rFonts w:ascii="Arial" w:hAnsi="Arial" w:cs="Arial"/>
          <w:b/>
          <w:color w:val="808080" w:themeColor="background1" w:themeShade="80"/>
          <w:lang w:val="fr-FR"/>
        </w:rPr>
        <w:t>pays/région</w:t>
      </w:r>
    </w:p>
    <w:p w14:paraId="0F233A6B" w14:textId="77777777" w:rsidR="008852A8" w:rsidRPr="00FC16E2" w:rsidRDefault="008852A8" w:rsidP="008852A8">
      <w:pPr>
        <w:spacing w:after="0"/>
        <w:rPr>
          <w:rFonts w:ascii="Arial" w:hAnsi="Arial" w:cs="Arial"/>
          <w:color w:val="222222"/>
          <w:lang w:val="fr-FR"/>
        </w:rPr>
      </w:pPr>
      <w:r w:rsidRPr="00FC16E2">
        <w:rPr>
          <w:rFonts w:ascii="Arial" w:hAnsi="Arial" w:cs="Arial"/>
          <w:color w:val="222222"/>
          <w:lang w:val="fr-FR"/>
        </w:rPr>
        <w:t>Cette présentation se concentre sur les aspects de la réduction des risques de catastrophe et de la gestion des inondations. Ainsi que la politique locale et les institutions de gestion des risques de catastrophe.</w:t>
      </w:r>
    </w:p>
    <w:p w14:paraId="40D48687" w14:textId="5D588430" w:rsidR="008852A8" w:rsidRPr="00FC16E2" w:rsidRDefault="008852A8" w:rsidP="008852A8">
      <w:pPr>
        <w:pStyle w:val="Listenabsatz"/>
        <w:numPr>
          <w:ilvl w:val="0"/>
          <w:numId w:val="2"/>
        </w:numPr>
        <w:spacing w:after="0"/>
        <w:rPr>
          <w:rFonts w:ascii="Arial" w:hAnsi="Arial" w:cs="Arial"/>
          <w:color w:val="222222"/>
          <w:lang w:val="fr-FR"/>
        </w:rPr>
      </w:pPr>
      <w:r w:rsidRPr="00FC16E2">
        <w:rPr>
          <w:rFonts w:ascii="Arial" w:hAnsi="Arial" w:cs="Arial"/>
          <w:color w:val="222222"/>
          <w:lang w:val="fr-FR"/>
        </w:rPr>
        <w:t>Présenter le contexte, l'objectif, le danger des traités et des mesures de gestion des risques de catastrophe et l'impact du projet, ainsi que les défis et les enseignements tirés</w:t>
      </w:r>
    </w:p>
    <w:p w14:paraId="42513BA1" w14:textId="361BA436" w:rsidR="00F52340" w:rsidRPr="00FC16E2" w:rsidRDefault="008852A8" w:rsidP="008852A8">
      <w:pPr>
        <w:spacing w:after="240"/>
        <w:jc w:val="both"/>
        <w:rPr>
          <w:rFonts w:ascii="Arial" w:hAnsi="Arial" w:cs="Arial"/>
          <w:color w:val="222222"/>
          <w:lang w:val="fr-FR"/>
        </w:rPr>
      </w:pPr>
      <w:r w:rsidRPr="00FC16E2">
        <w:rPr>
          <w:rFonts w:ascii="Arial" w:hAnsi="Arial" w:cs="Arial"/>
          <w:color w:val="222222"/>
          <w:lang w:val="fr-FR"/>
        </w:rPr>
        <w:t>La présentation ne doit pas inclure un résumé des risques naturels mondiaux, une introduction au concept de réduction des risques de catastrophe et une politique internationale en la matière. Ces sujets sont déjà dans la présentation des formateurs de l'atelier.</w:t>
      </w:r>
    </w:p>
    <w:p w14:paraId="62E21D75" w14:textId="2C77704F" w:rsidR="00330F75" w:rsidRPr="00FC16E2" w:rsidRDefault="00330F75" w:rsidP="00330F75">
      <w:pPr>
        <w:pStyle w:val="Listenabsatz"/>
        <w:numPr>
          <w:ilvl w:val="0"/>
          <w:numId w:val="1"/>
        </w:numPr>
        <w:spacing w:after="120"/>
        <w:ind w:left="360"/>
        <w:rPr>
          <w:b/>
          <w:lang w:val="fr-CH"/>
        </w:rPr>
      </w:pPr>
      <w:r w:rsidRPr="00FC16E2">
        <w:rPr>
          <w:rFonts w:ascii="Arial" w:hAnsi="Arial" w:cs="Arial"/>
          <w:b/>
          <w:color w:val="222222"/>
          <w:lang w:val="fr-FR"/>
        </w:rPr>
        <w:t xml:space="preserve">Une expérience de restauration dans </w:t>
      </w:r>
      <w:r w:rsidRPr="00FC16E2">
        <w:rPr>
          <w:rFonts w:ascii="Arial" w:hAnsi="Arial" w:cs="Arial"/>
          <w:b/>
          <w:color w:val="808080" w:themeColor="background1" w:themeShade="80"/>
          <w:lang w:val="fr-FR"/>
        </w:rPr>
        <w:t>pays/région</w:t>
      </w:r>
    </w:p>
    <w:p w14:paraId="06B21179" w14:textId="312AAFE9" w:rsidR="00330F75" w:rsidRPr="00FC16E2" w:rsidRDefault="00330F75" w:rsidP="00330F75">
      <w:pPr>
        <w:spacing w:after="0"/>
        <w:jc w:val="both"/>
        <w:rPr>
          <w:rFonts w:ascii="Arial" w:hAnsi="Arial" w:cs="Arial"/>
          <w:color w:val="222222"/>
          <w:lang w:val="fr-FR"/>
        </w:rPr>
      </w:pPr>
      <w:r w:rsidRPr="00FC16E2">
        <w:rPr>
          <w:rFonts w:ascii="Arial" w:hAnsi="Arial" w:cs="Arial"/>
          <w:color w:val="222222"/>
          <w:lang w:val="fr-FR"/>
        </w:rPr>
        <w:t xml:space="preserve">Cette présentation se concentre sur le projet de restauration de la forêt dans </w:t>
      </w:r>
      <w:r w:rsidRPr="00FC16E2">
        <w:rPr>
          <w:rFonts w:ascii="Arial" w:hAnsi="Arial" w:cs="Arial"/>
          <w:color w:val="808080" w:themeColor="background1" w:themeShade="80"/>
          <w:lang w:val="fr-FR"/>
        </w:rPr>
        <w:t>pays/</w:t>
      </w:r>
      <w:r w:rsidRPr="00FC16E2">
        <w:rPr>
          <w:rFonts w:ascii="Arial" w:hAnsi="Arial" w:cs="Arial"/>
          <w:color w:val="808080" w:themeColor="background1" w:themeShade="80"/>
          <w:lang w:val="fr-FR"/>
        </w:rPr>
        <w:t>région</w:t>
      </w:r>
      <w:r w:rsidRPr="00FC16E2">
        <w:rPr>
          <w:rFonts w:ascii="Arial" w:hAnsi="Arial" w:cs="Arial"/>
          <w:color w:val="222222"/>
          <w:lang w:val="fr-FR"/>
        </w:rPr>
        <w:t>.</w:t>
      </w:r>
    </w:p>
    <w:p w14:paraId="520ABF1F" w14:textId="5E4A241E" w:rsidR="00330F75" w:rsidRPr="00FC16E2" w:rsidRDefault="00330F75" w:rsidP="00330F75">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Présentez le contexte, l’objectif, les traitements, les causes, les impacts et les mesures d’adaptation du projet, ainsi que les difficultés rencontrées et les enseignements tirés de votre projet de restauration des forêts afin de réduire l’érosion des sols et d’optimiser le manque d’eau, etc</w:t>
      </w:r>
      <w:r w:rsidR="00925389" w:rsidRPr="00FC16E2">
        <w:rPr>
          <w:rFonts w:ascii="Arial" w:hAnsi="Arial" w:cs="Arial"/>
          <w:color w:val="222222"/>
          <w:lang w:val="fr-FR"/>
        </w:rPr>
        <w:t>.</w:t>
      </w:r>
    </w:p>
    <w:p w14:paraId="5D777EF0" w14:textId="53AAAD12" w:rsidR="008852A8" w:rsidRPr="00FC16E2" w:rsidRDefault="00330F75" w:rsidP="00330F75">
      <w:pPr>
        <w:spacing w:after="240"/>
        <w:jc w:val="both"/>
        <w:rPr>
          <w:rFonts w:ascii="Arial" w:hAnsi="Arial" w:cs="Arial"/>
          <w:color w:val="222222"/>
          <w:lang w:val="fr-FR"/>
        </w:rPr>
      </w:pPr>
      <w:r w:rsidRPr="00FC16E2">
        <w:rPr>
          <w:rFonts w:ascii="Arial" w:hAnsi="Arial" w:cs="Arial"/>
          <w:color w:val="222222"/>
          <w:lang w:val="fr-FR"/>
        </w:rPr>
        <w:t>La présentation ne devrait pas inclure une introduction de base sur l’adaptation au changement climatique, comme cela a déjà été fait par notre expert lors de l’atelier. La présentation devrait être axée sur les concepts de vulnérabilité, d’adaptation et d’adaptabilité. Il est préférable que l’expert ait une expérience de terrain.</w:t>
      </w:r>
    </w:p>
    <w:p w14:paraId="428415FA" w14:textId="77777777" w:rsidR="00934EFE" w:rsidRPr="00FC16E2" w:rsidRDefault="00934EFE" w:rsidP="00934EFE">
      <w:pPr>
        <w:pStyle w:val="Listenabsatz"/>
        <w:numPr>
          <w:ilvl w:val="0"/>
          <w:numId w:val="1"/>
        </w:numPr>
        <w:spacing w:after="120"/>
        <w:ind w:left="360"/>
        <w:jc w:val="both"/>
        <w:rPr>
          <w:lang w:val="fr-CH"/>
        </w:rPr>
      </w:pPr>
      <w:r w:rsidRPr="00FC16E2">
        <w:rPr>
          <w:rFonts w:ascii="Arial" w:hAnsi="Arial" w:cs="Arial"/>
          <w:b/>
          <w:color w:val="222222"/>
          <w:lang w:val="fr-FR"/>
        </w:rPr>
        <w:t xml:space="preserve">Stratégies d'adaptation au changement climatique pour les agriculteurs du </w:t>
      </w:r>
      <w:r w:rsidRPr="00FC16E2">
        <w:rPr>
          <w:rFonts w:ascii="Arial" w:hAnsi="Arial" w:cs="Arial"/>
          <w:b/>
          <w:color w:val="808080" w:themeColor="background1" w:themeShade="80"/>
          <w:lang w:val="fr-FR"/>
        </w:rPr>
        <w:t>pays/région</w:t>
      </w:r>
      <w:r w:rsidRPr="00FC16E2">
        <w:rPr>
          <w:rFonts w:ascii="Arial" w:hAnsi="Arial" w:cs="Arial"/>
          <w:color w:val="222222"/>
          <w:lang w:val="fr-FR"/>
        </w:rPr>
        <w:t xml:space="preserve"> </w:t>
      </w:r>
    </w:p>
    <w:p w14:paraId="4A51D287" w14:textId="29F54C7D" w:rsidR="00934EFE" w:rsidRPr="00FC16E2" w:rsidRDefault="00934EFE" w:rsidP="00934EFE">
      <w:pPr>
        <w:spacing w:after="0"/>
        <w:jc w:val="both"/>
        <w:rPr>
          <w:lang w:val="fr-CH"/>
        </w:rPr>
      </w:pPr>
      <w:r w:rsidRPr="00FC16E2">
        <w:rPr>
          <w:rFonts w:ascii="Arial" w:hAnsi="Arial" w:cs="Arial"/>
          <w:color w:val="222222"/>
          <w:lang w:val="fr-FR"/>
        </w:rPr>
        <w:t>Cette présentation met l'accent sur les différentes stratégies d'adaptation utilisées par les agriculteurs locaux.</w:t>
      </w:r>
    </w:p>
    <w:p w14:paraId="02849A72" w14:textId="0B4C4075" w:rsidR="00934EFE" w:rsidRPr="00FC16E2" w:rsidRDefault="00934EFE" w:rsidP="00934EFE">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Présenter le contexte, l'objectif et les différentes stratégies utilisées par les agriculteurs pour s'adapter au changement climatique</w:t>
      </w:r>
    </w:p>
    <w:p w14:paraId="55BE7A0F" w14:textId="277E9F6D" w:rsidR="00934EFE" w:rsidRPr="00FC16E2" w:rsidRDefault="00934EFE" w:rsidP="00934EFE">
      <w:pPr>
        <w:spacing w:after="240"/>
        <w:jc w:val="both"/>
        <w:rPr>
          <w:rFonts w:ascii="Arial" w:hAnsi="Arial" w:cs="Arial"/>
          <w:color w:val="222222"/>
          <w:lang w:val="fr-FR"/>
        </w:rPr>
      </w:pPr>
      <w:r w:rsidRPr="00FC16E2">
        <w:rPr>
          <w:rFonts w:ascii="Arial" w:hAnsi="Arial" w:cs="Arial"/>
          <w:color w:val="222222"/>
          <w:lang w:val="fr-FR"/>
        </w:rPr>
        <w:t>La présentation ne devrait pas inclure une introduction de base sur l’adaptation au changement climatique, comme cela a déjà été fait par notre expert lors de l’atelier. La présentation devrait être axée sur les concepts de vulnérabilité, d’adaptation et d’adaptabilité.</w:t>
      </w:r>
    </w:p>
    <w:p w14:paraId="320C727F" w14:textId="5BF5A426" w:rsidR="00925389" w:rsidRPr="00FC16E2" w:rsidRDefault="00925389" w:rsidP="00925389">
      <w:pPr>
        <w:pStyle w:val="Listenabsatz"/>
        <w:numPr>
          <w:ilvl w:val="0"/>
          <w:numId w:val="1"/>
        </w:numPr>
        <w:spacing w:after="120"/>
        <w:ind w:left="360"/>
        <w:jc w:val="both"/>
        <w:rPr>
          <w:lang w:val="fr-CH"/>
        </w:rPr>
      </w:pPr>
      <w:r w:rsidRPr="00FC16E2">
        <w:rPr>
          <w:rFonts w:ascii="Arial" w:hAnsi="Arial" w:cs="Arial"/>
          <w:b/>
          <w:color w:val="222222"/>
          <w:lang w:val="fr-FR"/>
        </w:rPr>
        <w:lastRenderedPageBreak/>
        <w:t xml:space="preserve">Gestion des ressources basée sur la communauté dans </w:t>
      </w:r>
      <w:r w:rsidRPr="00FC16E2">
        <w:rPr>
          <w:rFonts w:ascii="Arial" w:hAnsi="Arial" w:cs="Arial"/>
          <w:b/>
          <w:color w:val="808080" w:themeColor="background1" w:themeShade="80"/>
          <w:lang w:val="fr-FR"/>
        </w:rPr>
        <w:t>pays/région</w:t>
      </w:r>
      <w:r w:rsidRPr="00FC16E2">
        <w:rPr>
          <w:rFonts w:ascii="Arial" w:hAnsi="Arial" w:cs="Arial"/>
          <w:color w:val="222222"/>
          <w:lang w:val="fr-FR"/>
        </w:rPr>
        <w:t xml:space="preserve"> </w:t>
      </w:r>
    </w:p>
    <w:p w14:paraId="0FEBF9C0" w14:textId="77777777" w:rsidR="00925389" w:rsidRPr="00FC16E2" w:rsidRDefault="00925389" w:rsidP="00925389">
      <w:pPr>
        <w:spacing w:after="0"/>
        <w:jc w:val="both"/>
        <w:rPr>
          <w:rFonts w:ascii="Arial" w:hAnsi="Arial" w:cs="Arial"/>
          <w:color w:val="222222"/>
          <w:lang w:val="fr-FR"/>
        </w:rPr>
      </w:pPr>
      <w:r w:rsidRPr="00FC16E2">
        <w:rPr>
          <w:rFonts w:ascii="Arial" w:hAnsi="Arial" w:cs="Arial"/>
          <w:color w:val="222222"/>
          <w:lang w:val="fr-FR"/>
        </w:rPr>
        <w:t>Cette présentation vise à expliquer le concept de gestion des ressources basée sur la communauté dans le pays / la région.</w:t>
      </w:r>
    </w:p>
    <w:p w14:paraId="3ECBF4E4" w14:textId="79A7312C" w:rsidR="00925389" w:rsidRPr="00FC16E2" w:rsidRDefault="00925389" w:rsidP="00925389">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Présenter le contexte, les objectifs, les aspects positifs / négatifs et la mise en œuvre de stratégies d’adaptation à base communautaire</w:t>
      </w:r>
    </w:p>
    <w:p w14:paraId="3FB6D763" w14:textId="6B42A77C" w:rsidR="00934EFE" w:rsidRPr="00FC16E2" w:rsidRDefault="00925389" w:rsidP="00E97DA4">
      <w:pPr>
        <w:spacing w:after="240"/>
        <w:jc w:val="both"/>
        <w:rPr>
          <w:rFonts w:ascii="Arial" w:hAnsi="Arial" w:cs="Arial"/>
          <w:color w:val="222222"/>
          <w:lang w:val="fr-FR"/>
        </w:rPr>
      </w:pPr>
      <w:r w:rsidRPr="00FC16E2">
        <w:rPr>
          <w:rFonts w:ascii="Arial" w:hAnsi="Arial" w:cs="Arial"/>
          <w:color w:val="222222"/>
          <w:lang w:val="fr-FR"/>
        </w:rPr>
        <w:t>La présentation ne devrait pas inclure une introduction de base sur l’adaptation au changement climatique, comme cela a déjà été fait par notre expert lors de l’atelier. La présentation devrait viser à expliquer le concept de gestion communautaire et de gestion des ressources.</w:t>
      </w:r>
    </w:p>
    <w:p w14:paraId="661107D8" w14:textId="77777777" w:rsidR="00E97DA4" w:rsidRPr="00FC16E2" w:rsidRDefault="00E97DA4" w:rsidP="00E97DA4">
      <w:pPr>
        <w:pStyle w:val="Listenabsatz"/>
        <w:numPr>
          <w:ilvl w:val="0"/>
          <w:numId w:val="1"/>
        </w:numPr>
        <w:spacing w:after="120"/>
        <w:ind w:left="360"/>
        <w:jc w:val="both"/>
        <w:rPr>
          <w:b/>
          <w:lang w:val="fr-CH"/>
        </w:rPr>
      </w:pPr>
      <w:r w:rsidRPr="00FC16E2">
        <w:rPr>
          <w:rFonts w:ascii="Arial" w:hAnsi="Arial" w:cs="Arial"/>
          <w:b/>
          <w:color w:val="222222"/>
          <w:lang w:val="fr-FR"/>
        </w:rPr>
        <w:t>Plaidoyer et justice climatique</w:t>
      </w:r>
    </w:p>
    <w:p w14:paraId="33FB1804" w14:textId="77777777" w:rsidR="00E97DA4" w:rsidRPr="00FC16E2" w:rsidRDefault="00E97DA4" w:rsidP="00E97DA4">
      <w:pPr>
        <w:spacing w:after="0"/>
        <w:jc w:val="both"/>
        <w:rPr>
          <w:rFonts w:ascii="Arial" w:hAnsi="Arial" w:cs="Arial"/>
          <w:color w:val="222222"/>
          <w:lang w:val="fr-FR"/>
        </w:rPr>
      </w:pPr>
      <w:r w:rsidRPr="00FC16E2">
        <w:rPr>
          <w:rFonts w:ascii="Arial" w:hAnsi="Arial" w:cs="Arial"/>
          <w:color w:val="222222"/>
          <w:lang w:val="fr-FR"/>
        </w:rPr>
        <w:t>Cette présentation se concentre sur le concept de plaidoyer pour promouvoir le changement climatique et la réduction des risques de catastrophe.</w:t>
      </w:r>
    </w:p>
    <w:p w14:paraId="17B13317" w14:textId="18F88A46" w:rsidR="00E97DA4" w:rsidRPr="00FC16E2" w:rsidRDefault="00E97DA4" w:rsidP="00E97DA4">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Présenter le contexte, les objectifs, les aspects positifs / négatifs et le concept de plaidoyer en faveur du changement climatique</w:t>
      </w:r>
    </w:p>
    <w:p w14:paraId="77203FF2" w14:textId="2F36FE32" w:rsidR="00E97DA4" w:rsidRPr="00FC16E2" w:rsidRDefault="00E97DA4" w:rsidP="00D56C6B">
      <w:pPr>
        <w:spacing w:after="240"/>
        <w:jc w:val="both"/>
        <w:rPr>
          <w:rFonts w:ascii="Arial" w:hAnsi="Arial" w:cs="Arial"/>
          <w:color w:val="222222"/>
          <w:lang w:val="fr-FR"/>
        </w:rPr>
      </w:pPr>
      <w:r w:rsidRPr="00FC16E2">
        <w:rPr>
          <w:rFonts w:ascii="Arial" w:hAnsi="Arial" w:cs="Arial"/>
          <w:color w:val="222222"/>
          <w:lang w:val="fr-FR"/>
        </w:rPr>
        <w:t>La présentation ne devrait pas inclure une introduction de base à la politique internationale en matière de changement climatique et de réduction des risques de catastrophe, comme cela a déjà été fait par notre expert lors de l'atelier. La présentation devrait viser à expliquer le concept de plaidoyer et de justice climatique.</w:t>
      </w:r>
    </w:p>
    <w:p w14:paraId="55BA4BA8" w14:textId="3FF51AF1" w:rsidR="00B47B19" w:rsidRPr="00FC16E2" w:rsidRDefault="00D56C6B" w:rsidP="00FC16E2">
      <w:pPr>
        <w:pStyle w:val="Default"/>
        <w:numPr>
          <w:ilvl w:val="0"/>
          <w:numId w:val="1"/>
        </w:numPr>
        <w:spacing w:after="240"/>
        <w:ind w:left="360"/>
        <w:rPr>
          <w:rStyle w:val="shorttext"/>
          <w:rFonts w:ascii="Arial" w:hAnsi="Arial" w:cs="Arial"/>
          <w:b/>
          <w:sz w:val="22"/>
          <w:szCs w:val="22"/>
          <w:shd w:val="clear" w:color="auto" w:fill="FFFFFF"/>
          <w:lang w:val="en-US"/>
        </w:rPr>
      </w:pPr>
      <w:r w:rsidRPr="00FC16E2">
        <w:rPr>
          <w:rFonts w:ascii="Arial" w:hAnsi="Arial" w:cs="Arial"/>
          <w:b/>
          <w:color w:val="222222"/>
          <w:sz w:val="22"/>
          <w:szCs w:val="22"/>
          <w:lang w:val="fr-FR"/>
        </w:rPr>
        <w:t xml:space="preserve">Autres idées de </w:t>
      </w:r>
      <w:proofErr w:type="gramStart"/>
      <w:r w:rsidRPr="00FC16E2">
        <w:rPr>
          <w:rFonts w:ascii="Arial" w:hAnsi="Arial" w:cs="Arial"/>
          <w:b/>
          <w:color w:val="222222"/>
          <w:sz w:val="22"/>
          <w:szCs w:val="22"/>
          <w:lang w:val="fr-FR"/>
        </w:rPr>
        <w:t>sujet:</w:t>
      </w:r>
      <w:proofErr w:type="gramEnd"/>
    </w:p>
    <w:p w14:paraId="1B22CB9E" w14:textId="332B1379" w:rsidR="00D56C6B" w:rsidRPr="00FC16E2" w:rsidRDefault="00D56C6B" w:rsidP="00D56C6B">
      <w:pPr>
        <w:pStyle w:val="Default"/>
        <w:numPr>
          <w:ilvl w:val="0"/>
          <w:numId w:val="2"/>
        </w:numPr>
        <w:jc w:val="both"/>
        <w:rPr>
          <w:rFonts w:ascii="Arial" w:hAnsi="Arial" w:cs="Arial"/>
          <w:color w:val="222222"/>
          <w:sz w:val="22"/>
          <w:szCs w:val="22"/>
          <w:lang w:val="fr-FR"/>
        </w:rPr>
      </w:pPr>
      <w:r w:rsidRPr="00FC16E2">
        <w:rPr>
          <w:rFonts w:ascii="Arial" w:hAnsi="Arial" w:cs="Arial"/>
          <w:color w:val="222222"/>
          <w:sz w:val="22"/>
          <w:szCs w:val="22"/>
          <w:lang w:val="fr-FR"/>
        </w:rPr>
        <w:t xml:space="preserve">Atténuation du changement climatique </w:t>
      </w:r>
      <w:r w:rsidR="00B47B19" w:rsidRPr="00FC16E2">
        <w:rPr>
          <w:rFonts w:ascii="Arial" w:hAnsi="Arial" w:cs="Arial"/>
          <w:color w:val="222222"/>
          <w:sz w:val="22"/>
          <w:szCs w:val="22"/>
          <w:lang w:val="fr-FR"/>
        </w:rPr>
        <w:t xml:space="preserve">dans </w:t>
      </w:r>
      <w:r w:rsidR="00B47B19" w:rsidRPr="00FC16E2">
        <w:rPr>
          <w:rFonts w:ascii="Arial" w:hAnsi="Arial" w:cs="Arial"/>
          <w:color w:val="808080" w:themeColor="background1" w:themeShade="80"/>
          <w:sz w:val="22"/>
          <w:szCs w:val="22"/>
          <w:lang w:val="fr-FR"/>
        </w:rPr>
        <w:t>pays/région</w:t>
      </w:r>
    </w:p>
    <w:p w14:paraId="614C5FC7" w14:textId="77777777" w:rsidR="00D56C6B" w:rsidRPr="00FC16E2" w:rsidRDefault="00D56C6B" w:rsidP="00B47B19">
      <w:pPr>
        <w:pStyle w:val="Listenabsatz"/>
        <w:numPr>
          <w:ilvl w:val="1"/>
          <w:numId w:val="2"/>
        </w:numPr>
        <w:spacing w:after="0"/>
        <w:jc w:val="both"/>
        <w:rPr>
          <w:rFonts w:ascii="Arial" w:hAnsi="Arial" w:cs="Arial"/>
          <w:color w:val="222222"/>
          <w:lang w:val="fr-FR"/>
        </w:rPr>
      </w:pPr>
      <w:r w:rsidRPr="00FC16E2">
        <w:rPr>
          <w:rFonts w:ascii="Arial" w:hAnsi="Arial" w:cs="Arial"/>
          <w:color w:val="222222"/>
          <w:lang w:val="fr-FR"/>
        </w:rPr>
        <w:t>Présenter différentes mesures d'atténuation</w:t>
      </w:r>
    </w:p>
    <w:p w14:paraId="22CDFA59" w14:textId="532A67D2" w:rsidR="00D56C6B" w:rsidRPr="00FC16E2" w:rsidRDefault="00D56C6B" w:rsidP="00B47B19">
      <w:pPr>
        <w:pStyle w:val="Listenabsatz"/>
        <w:numPr>
          <w:ilvl w:val="1"/>
          <w:numId w:val="2"/>
        </w:numPr>
        <w:spacing w:after="0"/>
        <w:jc w:val="both"/>
        <w:rPr>
          <w:rFonts w:ascii="Arial" w:hAnsi="Arial" w:cs="Arial"/>
          <w:color w:val="222222"/>
          <w:lang w:val="fr-FR"/>
        </w:rPr>
      </w:pPr>
      <w:r w:rsidRPr="00FC16E2">
        <w:rPr>
          <w:rFonts w:ascii="Arial" w:hAnsi="Arial" w:cs="Arial"/>
          <w:color w:val="222222"/>
          <w:lang w:val="fr-FR"/>
        </w:rPr>
        <w:t>I</w:t>
      </w:r>
      <w:r w:rsidRPr="00FC16E2">
        <w:rPr>
          <w:rFonts w:ascii="Arial" w:hAnsi="Arial" w:cs="Arial"/>
          <w:color w:val="222222"/>
          <w:lang w:val="fr-FR"/>
        </w:rPr>
        <w:t xml:space="preserve">ndiquer quels secteurs </w:t>
      </w:r>
      <w:proofErr w:type="gramStart"/>
      <w:r w:rsidR="003B3E30">
        <w:rPr>
          <w:rFonts w:ascii="Arial" w:hAnsi="Arial" w:cs="Arial"/>
          <w:color w:val="222222"/>
          <w:lang w:val="fr-FR"/>
        </w:rPr>
        <w:t>sont</w:t>
      </w:r>
      <w:proofErr w:type="gramEnd"/>
      <w:r w:rsidRPr="00FC16E2">
        <w:rPr>
          <w:rFonts w:ascii="Arial" w:hAnsi="Arial" w:cs="Arial"/>
          <w:color w:val="222222"/>
          <w:lang w:val="fr-FR"/>
        </w:rPr>
        <w:t xml:space="preserve"> les plus émetteurs de gaz à effet de serre</w:t>
      </w:r>
    </w:p>
    <w:p w14:paraId="3972BA6F" w14:textId="77777777" w:rsidR="00D56C6B" w:rsidRPr="00FC16E2" w:rsidRDefault="00D56C6B" w:rsidP="00D56C6B">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Changement climatique d'un point de vue religieux</w:t>
      </w:r>
    </w:p>
    <w:p w14:paraId="79B7EB05" w14:textId="77777777" w:rsidR="00D56C6B" w:rsidRPr="00FC16E2" w:rsidRDefault="00D56C6B" w:rsidP="00D56C6B">
      <w:pPr>
        <w:pStyle w:val="Listenabsatz"/>
        <w:numPr>
          <w:ilvl w:val="0"/>
          <w:numId w:val="2"/>
        </w:numPr>
        <w:spacing w:after="0"/>
        <w:jc w:val="both"/>
        <w:rPr>
          <w:rFonts w:ascii="Arial" w:hAnsi="Arial" w:cs="Arial"/>
          <w:color w:val="222222"/>
          <w:lang w:val="fr-FR"/>
        </w:rPr>
      </w:pPr>
      <w:r w:rsidRPr="00FC16E2">
        <w:rPr>
          <w:rFonts w:ascii="Arial" w:hAnsi="Arial" w:cs="Arial"/>
          <w:color w:val="222222"/>
          <w:lang w:val="fr-FR"/>
        </w:rPr>
        <w:t>Résilience des communautés au changement climatique</w:t>
      </w:r>
    </w:p>
    <w:p w14:paraId="6BC299E1" w14:textId="1FC016EE" w:rsidR="00D56C6B" w:rsidRPr="00FC16E2" w:rsidRDefault="00D56C6B" w:rsidP="00D56C6B">
      <w:pPr>
        <w:pStyle w:val="Listenabsatz"/>
        <w:numPr>
          <w:ilvl w:val="0"/>
          <w:numId w:val="2"/>
        </w:numPr>
        <w:spacing w:after="0"/>
        <w:jc w:val="both"/>
        <w:rPr>
          <w:lang w:val="fr-CH"/>
        </w:rPr>
      </w:pPr>
      <w:r w:rsidRPr="00FC16E2">
        <w:rPr>
          <w:rFonts w:ascii="Arial" w:hAnsi="Arial" w:cs="Arial"/>
          <w:color w:val="222222"/>
          <w:lang w:val="fr-FR"/>
        </w:rPr>
        <w:t>L</w:t>
      </w:r>
      <w:r w:rsidRPr="00FC16E2">
        <w:rPr>
          <w:rFonts w:ascii="Arial" w:hAnsi="Arial" w:cs="Arial"/>
          <w:color w:val="222222"/>
          <w:lang w:val="fr-FR"/>
        </w:rPr>
        <w:t>es politiques climatiques</w:t>
      </w:r>
      <w:bookmarkStart w:id="0" w:name="_GoBack"/>
      <w:bookmarkEnd w:id="0"/>
    </w:p>
    <w:sectPr w:rsidR="00D56C6B" w:rsidRPr="00FC16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B39"/>
    <w:multiLevelType w:val="hybridMultilevel"/>
    <w:tmpl w:val="FC3400BA"/>
    <w:lvl w:ilvl="0" w:tplc="397CD95A">
      <w:start w:val="1"/>
      <w:numFmt w:val="decimal"/>
      <w:lvlText w:val="%1."/>
      <w:lvlJc w:val="left"/>
      <w:pPr>
        <w:ind w:left="720" w:hanging="360"/>
      </w:pPr>
      <w:rPr>
        <w:rFonts w:ascii="Arial" w:hAnsi="Arial" w:cs="Aria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DA1855"/>
    <w:multiLevelType w:val="hybridMultilevel"/>
    <w:tmpl w:val="DAB84CA8"/>
    <w:lvl w:ilvl="0" w:tplc="52DC3E8C">
      <w:start w:val="1"/>
      <w:numFmt w:val="decimal"/>
      <w:lvlText w:val="%1."/>
      <w:lvlJc w:val="left"/>
      <w:pPr>
        <w:ind w:left="720" w:hanging="360"/>
      </w:pPr>
      <w:rPr>
        <w:rFonts w:ascii="Arial"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4346E9"/>
    <w:multiLevelType w:val="hybridMultilevel"/>
    <w:tmpl w:val="5AD4FDE8"/>
    <w:lvl w:ilvl="0" w:tplc="4268DF66">
      <w:start w:val="1"/>
      <w:numFmt w:val="bullet"/>
      <w:lvlText w:val="•"/>
      <w:lvlJc w:val="left"/>
      <w:pPr>
        <w:tabs>
          <w:tab w:val="num" w:pos="720"/>
        </w:tabs>
        <w:ind w:left="720" w:hanging="360"/>
      </w:pPr>
      <w:rPr>
        <w:rFonts w:ascii="Arial" w:hAnsi="Arial" w:hint="default"/>
      </w:rPr>
    </w:lvl>
    <w:lvl w:ilvl="1" w:tplc="E2AA30BE">
      <w:start w:val="146"/>
      <w:numFmt w:val="bullet"/>
      <w:lvlText w:val="•"/>
      <w:lvlJc w:val="left"/>
      <w:pPr>
        <w:tabs>
          <w:tab w:val="num" w:pos="1440"/>
        </w:tabs>
        <w:ind w:left="1440" w:hanging="360"/>
      </w:pPr>
      <w:rPr>
        <w:rFonts w:ascii="Arial" w:hAnsi="Arial" w:hint="default"/>
      </w:rPr>
    </w:lvl>
    <w:lvl w:ilvl="2" w:tplc="551EF722" w:tentative="1">
      <w:start w:val="1"/>
      <w:numFmt w:val="bullet"/>
      <w:lvlText w:val="•"/>
      <w:lvlJc w:val="left"/>
      <w:pPr>
        <w:tabs>
          <w:tab w:val="num" w:pos="2160"/>
        </w:tabs>
        <w:ind w:left="2160" w:hanging="360"/>
      </w:pPr>
      <w:rPr>
        <w:rFonts w:ascii="Arial" w:hAnsi="Arial" w:hint="default"/>
      </w:rPr>
    </w:lvl>
    <w:lvl w:ilvl="3" w:tplc="5BDA437E" w:tentative="1">
      <w:start w:val="1"/>
      <w:numFmt w:val="bullet"/>
      <w:lvlText w:val="•"/>
      <w:lvlJc w:val="left"/>
      <w:pPr>
        <w:tabs>
          <w:tab w:val="num" w:pos="2880"/>
        </w:tabs>
        <w:ind w:left="2880" w:hanging="360"/>
      </w:pPr>
      <w:rPr>
        <w:rFonts w:ascii="Arial" w:hAnsi="Arial" w:hint="default"/>
      </w:rPr>
    </w:lvl>
    <w:lvl w:ilvl="4" w:tplc="8F041078" w:tentative="1">
      <w:start w:val="1"/>
      <w:numFmt w:val="bullet"/>
      <w:lvlText w:val="•"/>
      <w:lvlJc w:val="left"/>
      <w:pPr>
        <w:tabs>
          <w:tab w:val="num" w:pos="3600"/>
        </w:tabs>
        <w:ind w:left="3600" w:hanging="360"/>
      </w:pPr>
      <w:rPr>
        <w:rFonts w:ascii="Arial" w:hAnsi="Arial" w:hint="default"/>
      </w:rPr>
    </w:lvl>
    <w:lvl w:ilvl="5" w:tplc="4DAC1FF6" w:tentative="1">
      <w:start w:val="1"/>
      <w:numFmt w:val="bullet"/>
      <w:lvlText w:val="•"/>
      <w:lvlJc w:val="left"/>
      <w:pPr>
        <w:tabs>
          <w:tab w:val="num" w:pos="4320"/>
        </w:tabs>
        <w:ind w:left="4320" w:hanging="360"/>
      </w:pPr>
      <w:rPr>
        <w:rFonts w:ascii="Arial" w:hAnsi="Arial" w:hint="default"/>
      </w:rPr>
    </w:lvl>
    <w:lvl w:ilvl="6" w:tplc="A1A82318" w:tentative="1">
      <w:start w:val="1"/>
      <w:numFmt w:val="bullet"/>
      <w:lvlText w:val="•"/>
      <w:lvlJc w:val="left"/>
      <w:pPr>
        <w:tabs>
          <w:tab w:val="num" w:pos="5040"/>
        </w:tabs>
        <w:ind w:left="5040" w:hanging="360"/>
      </w:pPr>
      <w:rPr>
        <w:rFonts w:ascii="Arial" w:hAnsi="Arial" w:hint="default"/>
      </w:rPr>
    </w:lvl>
    <w:lvl w:ilvl="7" w:tplc="AC604DB8" w:tentative="1">
      <w:start w:val="1"/>
      <w:numFmt w:val="bullet"/>
      <w:lvlText w:val="•"/>
      <w:lvlJc w:val="left"/>
      <w:pPr>
        <w:tabs>
          <w:tab w:val="num" w:pos="5760"/>
        </w:tabs>
        <w:ind w:left="5760" w:hanging="360"/>
      </w:pPr>
      <w:rPr>
        <w:rFonts w:ascii="Arial" w:hAnsi="Arial" w:hint="default"/>
      </w:rPr>
    </w:lvl>
    <w:lvl w:ilvl="8" w:tplc="F5AED4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BF048D"/>
    <w:multiLevelType w:val="hybridMultilevel"/>
    <w:tmpl w:val="CA4683AC"/>
    <w:lvl w:ilvl="0" w:tplc="6A8870E6">
      <w:start w:val="1"/>
      <w:numFmt w:val="decimal"/>
      <w:lvlText w:val="%1."/>
      <w:lvlJc w:val="left"/>
      <w:pPr>
        <w:ind w:left="720" w:hanging="360"/>
      </w:pPr>
      <w:rPr>
        <w:rFonts w:ascii="Arial" w:hAnsi="Arial" w:cs="Arial" w:hint="default"/>
        <w:color w:val="2222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B12050B"/>
    <w:multiLevelType w:val="hybridMultilevel"/>
    <w:tmpl w:val="3EC433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AE0DD"/>
    <w:rsid w:val="00032D1F"/>
    <w:rsid w:val="00330F75"/>
    <w:rsid w:val="003B3E30"/>
    <w:rsid w:val="008852A8"/>
    <w:rsid w:val="00925389"/>
    <w:rsid w:val="00934EFE"/>
    <w:rsid w:val="00A81660"/>
    <w:rsid w:val="00AD1310"/>
    <w:rsid w:val="00B1114D"/>
    <w:rsid w:val="00B47B19"/>
    <w:rsid w:val="00D4589D"/>
    <w:rsid w:val="00D56C6B"/>
    <w:rsid w:val="00E97DA4"/>
    <w:rsid w:val="00F52340"/>
    <w:rsid w:val="00F920A9"/>
    <w:rsid w:val="00F93001"/>
    <w:rsid w:val="00FC16E2"/>
    <w:rsid w:val="2EDAE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3395"/>
  <w15:chartTrackingRefBased/>
  <w15:docId w15:val="{B20263AF-47D4-40FE-A7F8-1D0E01A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F93001"/>
  </w:style>
  <w:style w:type="paragraph" w:styleId="IntensivesZitat">
    <w:name w:val="Intense Quote"/>
    <w:basedOn w:val="Standard"/>
    <w:next w:val="Standard"/>
    <w:link w:val="IntensivesZitatZchn"/>
    <w:uiPriority w:val="30"/>
    <w:qFormat/>
    <w:rsid w:val="00B111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B1114D"/>
    <w:rPr>
      <w:i/>
      <w:iCs/>
      <w:color w:val="4472C4" w:themeColor="accent1"/>
    </w:rPr>
  </w:style>
  <w:style w:type="paragraph" w:styleId="Listenabsatz">
    <w:name w:val="List Paragraph"/>
    <w:basedOn w:val="Standard"/>
    <w:uiPriority w:val="34"/>
    <w:qFormat/>
    <w:rsid w:val="00D4589D"/>
    <w:pPr>
      <w:ind w:left="720"/>
      <w:contextualSpacing/>
    </w:pPr>
  </w:style>
  <w:style w:type="paragraph" w:customStyle="1" w:styleId="Default">
    <w:name w:val="Default"/>
    <w:rsid w:val="00B47B19"/>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longtext">
    <w:name w:val="long_text"/>
    <w:basedOn w:val="Absatz-Standardschriftart"/>
    <w:rsid w:val="00B4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eate a new document." ma:contentTypeScope="" ma:versionID="904cb140513fde51f76e4abe4e31b468">
  <xsd:schema xmlns:xsd="http://www.w3.org/2001/XMLSchema" xmlns:xs="http://www.w3.org/2001/XMLSchema" xmlns:p="http://schemas.microsoft.com/office/2006/metadata/properties" xmlns:ns2="c5a7d529-b566-472b-a2f9-4d6a941e0aed" xmlns:ns3="c27aad7f-787c-4a3c-9ea8-3aa0d0402ac3" targetNamespace="http://schemas.microsoft.com/office/2006/metadata/properties" ma:root="true" ma:fieldsID="e5d94426bbe293ea60259c135342bd76" ns2:_="" ns3:_="">
    <xsd:import namespace="c5a7d529-b566-472b-a2f9-4d6a941e0aed"/>
    <xsd:import namespace="c27aad7f-787c-4a3c-9ea8-3aa0d0402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E4198-FB02-4E7D-BD03-1D03FC97BB38}">
  <ds:schemaRefs>
    <ds:schemaRef ds:uri="http://schemas.microsoft.com/sharepoint/v3/contenttype/forms"/>
  </ds:schemaRefs>
</ds:datastoreItem>
</file>

<file path=customXml/itemProps2.xml><?xml version="1.0" encoding="utf-8"?>
<ds:datastoreItem xmlns:ds="http://schemas.openxmlformats.org/officeDocument/2006/customXml" ds:itemID="{B2128F28-8159-42EC-92B6-0E135A1E2F48}"/>
</file>

<file path=customXml/itemProps3.xml><?xml version="1.0" encoding="utf-8"?>
<ds:datastoreItem xmlns:ds="http://schemas.openxmlformats.org/officeDocument/2006/customXml" ds:itemID="{33F8C42C-806A-4725-A9DE-763497E9888B}">
  <ds:schemaRefs>
    <ds:schemaRef ds:uri="http://purl.org/dc/elements/1.1/"/>
    <ds:schemaRef ds:uri="http://schemas.microsoft.com/office/2006/metadata/properties"/>
    <ds:schemaRef ds:uri="c27aad7f-787c-4a3c-9ea8-3aa0d0402a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a7d529-b566-472b-a2f9-4d6a941e0a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Wenger</dc:creator>
  <cp:keywords/>
  <dc:description/>
  <cp:lastModifiedBy>Ariane Wenger</cp:lastModifiedBy>
  <cp:revision>17</cp:revision>
  <dcterms:created xsi:type="dcterms:W3CDTF">2018-10-18T10:20:00Z</dcterms:created>
  <dcterms:modified xsi:type="dcterms:W3CDTF">2018-10-18T10:33:00Z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ies>
</file>